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DD" w:rsidRPr="00425CDE" w:rsidRDefault="00425CDE" w:rsidP="00597FF5">
      <w:pPr>
        <w:jc w:val="center"/>
        <w:rPr>
          <w:rFonts w:ascii="Sylfaen" w:hAnsi="Sylfaen"/>
        </w:rPr>
      </w:pPr>
      <w:bookmarkStart w:id="0" w:name="_GoBack"/>
      <w:bookmarkEnd w:id="0"/>
      <w:r w:rsidRPr="00425CDE">
        <w:rPr>
          <w:rFonts w:ascii="Sylfaen" w:hAnsi="Sylfaen"/>
        </w:rPr>
        <w:t>Predstavitev knjige Drugačnost</w:t>
      </w:r>
      <w:r w:rsidR="00597FF5">
        <w:rPr>
          <w:rFonts w:ascii="Sylfaen" w:hAnsi="Sylfaen"/>
        </w:rPr>
        <w:t xml:space="preserve"> na POŠ Bučka</w:t>
      </w:r>
    </w:p>
    <w:p w:rsidR="00425CDE" w:rsidRPr="00425CDE" w:rsidRDefault="00425CDE" w:rsidP="00425CDE">
      <w:pPr>
        <w:jc w:val="both"/>
        <w:rPr>
          <w:rFonts w:ascii="Sylfaen" w:hAnsi="Sylfaen"/>
        </w:rPr>
      </w:pPr>
      <w:r w:rsidRPr="00425CDE">
        <w:rPr>
          <w:rFonts w:ascii="Sylfaen" w:hAnsi="Sylfaen"/>
        </w:rPr>
        <w:t xml:space="preserve">Imeli smo predstavitev. Prišla je gospa Alenka Kos. Predstavila nam je knjigo. Pogledali smo si tudi film. Potem smo se o filmu tudi pogovarjali. Film je prikazoval vrednote. To so prijateljstvo, ljubezen, harmonija, sočutje, lepota, sreča in odpuščanje. Spoznali smo fanta, ki je pri sedmih letih doživel nesrečo. Ime mu je bilo jaka. Do nesreče je prišlo, ko je sedel na kolo in ga je zbil avto. V ambulanti so rekli, da ta fant ne bo preživel. Ampak z mamičino ljubeznijo se je rana hitro zdravila. Jaka je ozdravel. Zaradi nesreče je zelo težko hodil. Kljub temu je bil vesel fant. Imel je srečo, da je ostal živ. Naučil sem se, kaj so vrednote. Naučil sem se tudi, da se je pri hudi poškodbi z mamičino ljubeznijo lažje pozdraviti. Presenetilo me je, da je bil Jaka tako hudo poškodovan in je potem ozdravel. Sporočiti želim, da mi je bila predstavitev zelo všeč. Spoznal sem, da je dobro imeti prijatelje in ljubezen staršev. Menim, da je bila predstavitev zelo poučna. Pri predstavitvi sem imel dober občutek, ker sem spoznal, katere vrednote so zelo pomembne. </w:t>
      </w:r>
    </w:p>
    <w:p w:rsidR="00425CDE" w:rsidRDefault="00425CDE" w:rsidP="00597FF5">
      <w:pPr>
        <w:ind w:left="5664"/>
        <w:jc w:val="both"/>
        <w:rPr>
          <w:rFonts w:ascii="Sylfaen" w:hAnsi="Sylfaen"/>
        </w:rPr>
      </w:pPr>
      <w:r w:rsidRPr="00425CDE">
        <w:rPr>
          <w:rFonts w:ascii="Sylfaen" w:hAnsi="Sylfaen"/>
        </w:rPr>
        <w:t xml:space="preserve">Zapisal: Matic Vene Tršinar, 3. </w:t>
      </w:r>
      <w:r w:rsidR="00F32330" w:rsidRPr="00425CDE">
        <w:rPr>
          <w:rFonts w:ascii="Sylfaen" w:hAnsi="Sylfaen"/>
        </w:rPr>
        <w:t>P</w:t>
      </w:r>
    </w:p>
    <w:p w:rsidR="00F32330" w:rsidRDefault="00F32330" w:rsidP="00074465">
      <w:pPr>
        <w:ind w:left="5664"/>
        <w:jc w:val="both"/>
        <w:rPr>
          <w:rFonts w:ascii="Sylfaen" w:hAnsi="Sylfaen"/>
        </w:rPr>
      </w:pPr>
      <w:r>
        <w:rPr>
          <w:rFonts w:ascii="Sylfaen" w:hAnsi="Sylfaen"/>
        </w:rPr>
        <w:t>Foto: Urška Picek</w:t>
      </w:r>
    </w:p>
    <w:p w:rsidR="00597FF5" w:rsidRDefault="00597FF5" w:rsidP="00074465">
      <w:pPr>
        <w:ind w:left="5664"/>
        <w:jc w:val="both"/>
        <w:rPr>
          <w:rFonts w:ascii="Sylfaen" w:hAnsi="Sylfaen"/>
        </w:rPr>
      </w:pPr>
    </w:p>
    <w:tbl>
      <w:tblPr>
        <w:tblStyle w:val="Tabelamrea"/>
        <w:tblW w:w="0" w:type="auto"/>
        <w:tblLook w:val="04A0" w:firstRow="1" w:lastRow="0" w:firstColumn="1" w:lastColumn="0" w:noHBand="0" w:noVBand="1"/>
      </w:tblPr>
      <w:tblGrid>
        <w:gridCol w:w="4536"/>
        <w:gridCol w:w="4526"/>
      </w:tblGrid>
      <w:tr w:rsidR="00074465" w:rsidTr="00074465">
        <w:tc>
          <w:tcPr>
            <w:tcW w:w="4606" w:type="dxa"/>
          </w:tcPr>
          <w:p w:rsidR="00074465" w:rsidRDefault="00074465" w:rsidP="00074465">
            <w:pPr>
              <w:rPr>
                <w:rFonts w:ascii="Sylfaen" w:hAnsi="Sylfaen"/>
              </w:rPr>
            </w:pPr>
          </w:p>
          <w:p w:rsidR="00074465" w:rsidRDefault="00074465" w:rsidP="00074465">
            <w:pPr>
              <w:rPr>
                <w:rFonts w:ascii="Sylfaen" w:hAnsi="Sylfaen"/>
              </w:rPr>
            </w:pPr>
          </w:p>
          <w:p w:rsidR="00074465" w:rsidRDefault="00074465" w:rsidP="00074465">
            <w:pPr>
              <w:rPr>
                <w:rFonts w:ascii="Sylfaen" w:hAnsi="Sylfaen"/>
              </w:rPr>
            </w:pPr>
            <w:r>
              <w:rPr>
                <w:rFonts w:ascii="Sylfaen" w:hAnsi="Sylfaen"/>
                <w:noProof/>
                <w:lang w:eastAsia="sl-SI"/>
              </w:rPr>
              <w:drawing>
                <wp:inline distT="0" distB="0" distL="0" distR="0" wp14:anchorId="41FDDB19" wp14:editId="42CB279F">
                  <wp:extent cx="3131609" cy="2321781"/>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248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6263" cy="2332645"/>
                          </a:xfrm>
                          <a:prstGeom prst="rect">
                            <a:avLst/>
                          </a:prstGeom>
                        </pic:spPr>
                      </pic:pic>
                    </a:graphicData>
                  </a:graphic>
                </wp:inline>
              </w:drawing>
            </w:r>
          </w:p>
        </w:tc>
        <w:tc>
          <w:tcPr>
            <w:tcW w:w="4606" w:type="dxa"/>
          </w:tcPr>
          <w:p w:rsidR="00074465" w:rsidRDefault="00F32330" w:rsidP="00074465">
            <w:pPr>
              <w:rPr>
                <w:rFonts w:ascii="Sylfaen" w:hAnsi="Sylfaen"/>
              </w:rPr>
            </w:pPr>
            <w:r>
              <w:rPr>
                <w:rFonts w:ascii="Sylfaen" w:hAnsi="Sylfaen"/>
                <w:noProof/>
                <w:lang w:eastAsia="sl-SI"/>
              </w:rPr>
              <w:drawing>
                <wp:inline distT="0" distB="0" distL="0" distR="0" wp14:anchorId="06BBDAED" wp14:editId="6FCA799B">
                  <wp:extent cx="3120883" cy="231383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249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3038" cy="2315427"/>
                          </a:xfrm>
                          <a:prstGeom prst="rect">
                            <a:avLst/>
                          </a:prstGeom>
                        </pic:spPr>
                      </pic:pic>
                    </a:graphicData>
                  </a:graphic>
                </wp:inline>
              </w:drawing>
            </w:r>
          </w:p>
        </w:tc>
      </w:tr>
      <w:tr w:rsidR="00074465" w:rsidTr="00074465">
        <w:tc>
          <w:tcPr>
            <w:tcW w:w="4606" w:type="dxa"/>
          </w:tcPr>
          <w:p w:rsidR="00074465" w:rsidRDefault="00F32330" w:rsidP="00074465">
            <w:pPr>
              <w:rPr>
                <w:rFonts w:ascii="Sylfaen" w:hAnsi="Sylfaen"/>
              </w:rPr>
            </w:pPr>
            <w:r>
              <w:rPr>
                <w:rFonts w:ascii="Sylfaen" w:hAnsi="Sylfaen"/>
                <w:noProof/>
                <w:lang w:eastAsia="sl-SI"/>
              </w:rPr>
              <w:lastRenderedPageBreak/>
              <w:drawing>
                <wp:inline distT="0" distB="0" distL="0" distR="0" wp14:anchorId="45A82266" wp14:editId="5E3C7CE4">
                  <wp:extent cx="2130950" cy="2874153"/>
                  <wp:effectExtent l="0" t="0" r="3175" b="254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248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7243" cy="2882641"/>
                          </a:xfrm>
                          <a:prstGeom prst="rect">
                            <a:avLst/>
                          </a:prstGeom>
                        </pic:spPr>
                      </pic:pic>
                    </a:graphicData>
                  </a:graphic>
                </wp:inline>
              </w:drawing>
            </w:r>
          </w:p>
        </w:tc>
        <w:tc>
          <w:tcPr>
            <w:tcW w:w="4606" w:type="dxa"/>
          </w:tcPr>
          <w:p w:rsidR="00074465" w:rsidRDefault="00F32330" w:rsidP="00074465">
            <w:pPr>
              <w:rPr>
                <w:rFonts w:ascii="Sylfaen" w:hAnsi="Sylfaen"/>
              </w:rPr>
            </w:pPr>
            <w:r>
              <w:rPr>
                <w:rFonts w:ascii="Sylfaen" w:hAnsi="Sylfaen"/>
                <w:noProof/>
                <w:lang w:eastAsia="sl-SI"/>
              </w:rPr>
              <w:drawing>
                <wp:inline distT="0" distB="0" distL="0" distR="0" wp14:anchorId="51902EDD" wp14:editId="2362ADAD">
                  <wp:extent cx="2345635" cy="316371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249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749" cy="3171957"/>
                          </a:xfrm>
                          <a:prstGeom prst="rect">
                            <a:avLst/>
                          </a:prstGeom>
                        </pic:spPr>
                      </pic:pic>
                    </a:graphicData>
                  </a:graphic>
                </wp:inline>
              </w:drawing>
            </w:r>
          </w:p>
        </w:tc>
      </w:tr>
      <w:tr w:rsidR="00074465" w:rsidTr="00074465">
        <w:tc>
          <w:tcPr>
            <w:tcW w:w="4606" w:type="dxa"/>
          </w:tcPr>
          <w:p w:rsidR="00074465" w:rsidRDefault="00F32330" w:rsidP="00074465">
            <w:pPr>
              <w:rPr>
                <w:rFonts w:ascii="Sylfaen" w:hAnsi="Sylfaen"/>
              </w:rPr>
            </w:pPr>
            <w:r>
              <w:rPr>
                <w:rFonts w:ascii="Sylfaen" w:hAnsi="Sylfaen"/>
                <w:noProof/>
                <w:lang w:eastAsia="sl-SI"/>
              </w:rPr>
              <w:drawing>
                <wp:inline distT="0" distB="0" distL="0" distR="0" wp14:anchorId="1BAD9413" wp14:editId="6D1668A7">
                  <wp:extent cx="2631882" cy="1951283"/>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25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3699" cy="1952630"/>
                          </a:xfrm>
                          <a:prstGeom prst="rect">
                            <a:avLst/>
                          </a:prstGeom>
                        </pic:spPr>
                      </pic:pic>
                    </a:graphicData>
                  </a:graphic>
                </wp:inline>
              </w:drawing>
            </w:r>
          </w:p>
        </w:tc>
        <w:tc>
          <w:tcPr>
            <w:tcW w:w="4606" w:type="dxa"/>
          </w:tcPr>
          <w:p w:rsidR="00074465" w:rsidRDefault="00F32330" w:rsidP="00074465">
            <w:pPr>
              <w:rPr>
                <w:rFonts w:ascii="Sylfaen" w:hAnsi="Sylfaen"/>
              </w:rPr>
            </w:pPr>
            <w:r>
              <w:rPr>
                <w:rFonts w:ascii="Sylfaen" w:hAnsi="Sylfaen"/>
                <w:noProof/>
                <w:lang w:eastAsia="sl-SI"/>
              </w:rPr>
              <w:drawing>
                <wp:inline distT="0" distB="0" distL="0" distR="0" wp14:anchorId="0FB9C103" wp14:editId="642E4AC2">
                  <wp:extent cx="2102494" cy="2835770"/>
                  <wp:effectExtent l="0" t="0" r="0" b="317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25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661" cy="2840041"/>
                          </a:xfrm>
                          <a:prstGeom prst="rect">
                            <a:avLst/>
                          </a:prstGeom>
                        </pic:spPr>
                      </pic:pic>
                    </a:graphicData>
                  </a:graphic>
                </wp:inline>
              </w:drawing>
            </w:r>
          </w:p>
        </w:tc>
      </w:tr>
    </w:tbl>
    <w:p w:rsidR="00074465" w:rsidRDefault="00074465" w:rsidP="00074465">
      <w:pPr>
        <w:rPr>
          <w:rFonts w:ascii="Sylfaen" w:hAnsi="Sylfaen"/>
        </w:rPr>
      </w:pPr>
    </w:p>
    <w:p w:rsidR="00F32330" w:rsidRPr="00074465" w:rsidRDefault="00F32330" w:rsidP="00074465">
      <w:pPr>
        <w:rPr>
          <w:rFonts w:ascii="Sylfaen" w:hAnsi="Sylfaen"/>
        </w:rPr>
      </w:pPr>
    </w:p>
    <w:sectPr w:rsidR="00F32330" w:rsidRPr="00074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DE"/>
    <w:rsid w:val="00074465"/>
    <w:rsid w:val="00220ADD"/>
    <w:rsid w:val="00425CDE"/>
    <w:rsid w:val="00597FF5"/>
    <w:rsid w:val="00744A37"/>
    <w:rsid w:val="00A8766A"/>
    <w:rsid w:val="00F323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5EC58-FCA8-4F7B-9116-B76DD67E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07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7446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74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skrbnik</dc:creator>
  <cp:lastModifiedBy>uporabnik</cp:lastModifiedBy>
  <cp:revision>2</cp:revision>
  <dcterms:created xsi:type="dcterms:W3CDTF">2015-10-15T10:00:00Z</dcterms:created>
  <dcterms:modified xsi:type="dcterms:W3CDTF">2015-10-15T10:00:00Z</dcterms:modified>
</cp:coreProperties>
</file>